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0C18D" w14:textId="11E9E729" w:rsidR="005B5E9D" w:rsidRPr="007D2179" w:rsidRDefault="007D2179">
      <w:r w:rsidRPr="007D2179">
        <w:t>Bob Pritchard biographies (short, medium long)</w:t>
      </w:r>
    </w:p>
    <w:p w14:paraId="57ECB165" w14:textId="77777777" w:rsidR="007D2179" w:rsidRPr="007D2179" w:rsidRDefault="007D2179"/>
    <w:p w14:paraId="48067C6F" w14:textId="77777777" w:rsidR="007D2179" w:rsidRPr="007D2179" w:rsidRDefault="007D2179" w:rsidP="007D2179">
      <w:pPr>
        <w:spacing w:line="300" w:lineRule="atLeast"/>
        <w:outlineLvl w:val="2"/>
        <w:rPr>
          <w:rFonts w:eastAsia="Times New Roman" w:cs="Times New Roman"/>
          <w:b/>
          <w:bCs/>
          <w:color w:val="626262"/>
          <w:spacing w:val="30"/>
          <w:kern w:val="0"/>
          <w14:ligatures w14:val="none"/>
        </w:rPr>
      </w:pPr>
      <w:r w:rsidRPr="007D2179">
        <w:rPr>
          <w:rFonts w:eastAsia="Times New Roman" w:cs="Times New Roman"/>
          <w:b/>
          <w:bCs/>
          <w:color w:val="626262"/>
          <w:spacing w:val="30"/>
          <w:kern w:val="0"/>
          <w14:ligatures w14:val="none"/>
        </w:rPr>
        <w:t xml:space="preserve">Short (50 </w:t>
      </w:r>
      <w:proofErr w:type="spellStart"/>
      <w:r w:rsidRPr="007D2179">
        <w:rPr>
          <w:rFonts w:eastAsia="Times New Roman" w:cs="Times New Roman"/>
          <w:b/>
          <w:bCs/>
          <w:color w:val="626262"/>
          <w:spacing w:val="30"/>
          <w:kern w:val="0"/>
          <w14:ligatures w14:val="none"/>
        </w:rPr>
        <w:t>wds</w:t>
      </w:r>
      <w:proofErr w:type="spellEnd"/>
      <w:r w:rsidRPr="007D2179">
        <w:rPr>
          <w:rFonts w:eastAsia="Times New Roman" w:cs="Times New Roman"/>
          <w:b/>
          <w:bCs/>
          <w:color w:val="626262"/>
          <w:spacing w:val="30"/>
          <w:kern w:val="0"/>
          <w14:ligatures w14:val="none"/>
        </w:rPr>
        <w:t>)</w:t>
      </w:r>
    </w:p>
    <w:p w14:paraId="3BE08C36" w14:textId="77777777" w:rsidR="007D2179" w:rsidRPr="007D2179" w:rsidRDefault="007D2179" w:rsidP="007D2179">
      <w:pPr>
        <w:rPr>
          <w:rFonts w:ascii="Times New Roman" w:eastAsia="Times New Roman" w:hAnsi="Times New Roman" w:cs="Times New Roman"/>
          <w:kern w:val="0"/>
          <w14:ligatures w14:val="none"/>
        </w:rPr>
      </w:pPr>
      <w:r w:rsidRPr="007D2179">
        <w:rPr>
          <w:rFonts w:eastAsia="Times New Roman" w:cs="Times New Roman"/>
          <w:color w:val="000000"/>
          <w:kern w:val="0"/>
          <w:shd w:val="clear" w:color="auto" w:fill="EEEEEE"/>
          <w14:ligatures w14:val="none"/>
        </w:rPr>
        <w:t>Bob Pritchard is a Canadian composer living in Burnaby, British Columbia. His works includes solo, chamber, orchestral, and interactive electroacoustic concert pieces, as well as installation art and film/video. He is a professor at the University of British Columbia, teaching music technology, special topics, and laptop orchestra, and he coordinates the Minor in Applied Music Technology (AMT).</w:t>
      </w:r>
      <w:r w:rsidRPr="007D2179">
        <w:rPr>
          <w:rFonts w:eastAsia="Times New Roman" w:cs="Times New Roman"/>
          <w:color w:val="000000"/>
          <w:kern w:val="0"/>
          <w14:ligatures w14:val="none"/>
        </w:rPr>
        <w:br/>
      </w:r>
      <w:r w:rsidRPr="007D2179">
        <w:rPr>
          <w:rFonts w:eastAsia="Times New Roman" w:cs="Times New Roman"/>
          <w:color w:val="000000"/>
          <w:kern w:val="0"/>
          <w14:ligatures w14:val="none"/>
        </w:rPr>
        <w:br/>
      </w:r>
    </w:p>
    <w:p w14:paraId="306FBDF3" w14:textId="77777777" w:rsidR="007D2179" w:rsidRPr="007D2179" w:rsidRDefault="007D2179" w:rsidP="007D2179">
      <w:pPr>
        <w:spacing w:line="300" w:lineRule="atLeast"/>
        <w:outlineLvl w:val="2"/>
        <w:rPr>
          <w:rFonts w:eastAsia="Times New Roman" w:cs="Times New Roman"/>
          <w:b/>
          <w:bCs/>
          <w:color w:val="626262"/>
          <w:spacing w:val="30"/>
          <w:kern w:val="0"/>
          <w14:ligatures w14:val="none"/>
        </w:rPr>
      </w:pPr>
      <w:r w:rsidRPr="007D2179">
        <w:rPr>
          <w:rFonts w:eastAsia="Times New Roman" w:cs="Times New Roman"/>
          <w:b/>
          <w:bCs/>
          <w:color w:val="626262"/>
          <w:spacing w:val="30"/>
          <w:kern w:val="0"/>
          <w14:ligatures w14:val="none"/>
        </w:rPr>
        <w:t xml:space="preserve">Medium (130 </w:t>
      </w:r>
      <w:proofErr w:type="spellStart"/>
      <w:r w:rsidRPr="007D2179">
        <w:rPr>
          <w:rFonts w:eastAsia="Times New Roman" w:cs="Times New Roman"/>
          <w:b/>
          <w:bCs/>
          <w:color w:val="626262"/>
          <w:spacing w:val="30"/>
          <w:kern w:val="0"/>
          <w14:ligatures w14:val="none"/>
        </w:rPr>
        <w:t>wds</w:t>
      </w:r>
      <w:proofErr w:type="spellEnd"/>
      <w:r w:rsidRPr="007D2179">
        <w:rPr>
          <w:rFonts w:eastAsia="Times New Roman" w:cs="Times New Roman"/>
          <w:b/>
          <w:bCs/>
          <w:color w:val="626262"/>
          <w:spacing w:val="30"/>
          <w:kern w:val="0"/>
          <w14:ligatures w14:val="none"/>
        </w:rPr>
        <w:t>)</w:t>
      </w:r>
    </w:p>
    <w:p w14:paraId="49D6CDF2" w14:textId="1B224EB5" w:rsidR="007D2179" w:rsidRPr="007D2179" w:rsidRDefault="007D2179" w:rsidP="007D2179">
      <w:pPr>
        <w:rPr>
          <w:rFonts w:ascii="Times New Roman" w:eastAsia="Times New Roman" w:hAnsi="Times New Roman" w:cs="Times New Roman"/>
          <w:kern w:val="0"/>
          <w14:ligatures w14:val="none"/>
        </w:rPr>
      </w:pPr>
      <w:r w:rsidRPr="007D2179">
        <w:rPr>
          <w:rFonts w:eastAsia="Times New Roman" w:cs="Times New Roman"/>
          <w:color w:val="000000"/>
          <w:kern w:val="0"/>
          <w:shd w:val="clear" w:color="auto" w:fill="EEEEEE"/>
          <w14:ligatures w14:val="none"/>
        </w:rPr>
        <w:t>Bob Pritchard’s works are performed and broadcast worldwide and his research includes interactive performance, gesture tracking, and gesture-controlled speech synthesis. He has received multi-year research grants from SSHRC and CC/NSERC, has contributed chapters to books dealing with the body in performance, and was involved with research on BC accents. He creates video, software and music for his interactive works and in 2007 his interactive piece </w:t>
      </w:r>
      <w:r w:rsidRPr="007D2179">
        <w:rPr>
          <w:rFonts w:eastAsia="Times New Roman" w:cs="Times New Roman"/>
          <w:b/>
          <w:bCs/>
          <w:color w:val="000000"/>
          <w:kern w:val="0"/>
          <w14:ligatures w14:val="none"/>
        </w:rPr>
        <w:t>Strength</w:t>
      </w:r>
      <w:r w:rsidRPr="007D2179">
        <w:rPr>
          <w:rFonts w:eastAsia="Times New Roman" w:cs="Times New Roman"/>
          <w:color w:val="000000"/>
          <w:kern w:val="0"/>
          <w:shd w:val="clear" w:color="auto" w:fill="EEEEEE"/>
          <w14:ligatures w14:val="none"/>
        </w:rPr>
        <w:t> received a </w:t>
      </w:r>
      <w:r w:rsidRPr="007D2179">
        <w:rPr>
          <w:rFonts w:eastAsia="Times New Roman" w:cs="Times New Roman"/>
          <w:i/>
          <w:iCs/>
          <w:color w:val="000000"/>
          <w:kern w:val="0"/>
          <w14:ligatures w14:val="none"/>
        </w:rPr>
        <w:t>Unique Award of Merit</w:t>
      </w:r>
      <w:r w:rsidRPr="007D2179">
        <w:rPr>
          <w:rFonts w:eastAsia="Times New Roman" w:cs="Times New Roman"/>
          <w:color w:val="000000"/>
          <w:kern w:val="0"/>
          <w:shd w:val="clear" w:color="auto" w:fill="EEEEEE"/>
          <w14:ligatures w14:val="none"/>
        </w:rPr>
        <w:t> from the Canadian Society of Cinematographers. His short film </w:t>
      </w:r>
      <w:r w:rsidRPr="007D2179">
        <w:rPr>
          <w:rFonts w:eastAsia="Times New Roman" w:cs="Times New Roman"/>
          <w:b/>
          <w:bCs/>
          <w:color w:val="000000"/>
          <w:kern w:val="0"/>
          <w14:ligatures w14:val="none"/>
        </w:rPr>
        <w:t>Crisis</w:t>
      </w:r>
      <w:r w:rsidRPr="007D2179">
        <w:rPr>
          <w:rFonts w:eastAsia="Times New Roman" w:cs="Times New Roman"/>
          <w:color w:val="000000"/>
          <w:kern w:val="0"/>
          <w:shd w:val="clear" w:color="auto" w:fill="EEEEEE"/>
          <w14:ligatures w14:val="none"/>
        </w:rPr>
        <w:t> is part of Cathryn Robertson’s cancer documentary </w:t>
      </w:r>
      <w:r w:rsidRPr="007D2179">
        <w:rPr>
          <w:rFonts w:eastAsia="Times New Roman" w:cs="Times New Roman"/>
          <w:b/>
          <w:bCs/>
          <w:color w:val="000000"/>
          <w:kern w:val="0"/>
          <w14:ligatures w14:val="none"/>
        </w:rPr>
        <w:t>17 Short Films About Breasts</w:t>
      </w:r>
      <w:r w:rsidRPr="007D2179">
        <w:rPr>
          <w:rFonts w:eastAsia="Times New Roman" w:cs="Times New Roman"/>
          <w:color w:val="000000"/>
          <w:kern w:val="0"/>
          <w:shd w:val="clear" w:color="auto" w:fill="EEEEEE"/>
          <w14:ligatures w14:val="none"/>
        </w:rPr>
        <w:t> which is in international distribution, received five Leo nominations, and has been presented at several North American Festivals. His teaching career in the UBC School of Music included coordinating the Minor in Applied Music Technology and directing the Laptop Orchestra. He is a member of the Ins</w:t>
      </w:r>
      <w:r>
        <w:rPr>
          <w:rFonts w:eastAsia="Times New Roman" w:cs="Times New Roman"/>
          <w:color w:val="000000"/>
          <w:kern w:val="0"/>
          <w:shd w:val="clear" w:color="auto" w:fill="EEEEEE"/>
          <w14:ligatures w14:val="none"/>
        </w:rPr>
        <w:t>t</w:t>
      </w:r>
      <w:r w:rsidRPr="007D2179">
        <w:rPr>
          <w:rFonts w:eastAsia="Times New Roman" w:cs="Times New Roman"/>
          <w:color w:val="000000"/>
          <w:kern w:val="0"/>
          <w:shd w:val="clear" w:color="auto" w:fill="EEEEEE"/>
          <w14:ligatures w14:val="none"/>
        </w:rPr>
        <w:t>itute for Computing, Information and Cognitive Systems (ICICS).</w:t>
      </w:r>
      <w:r w:rsidRPr="007D2179">
        <w:rPr>
          <w:rFonts w:eastAsia="Times New Roman" w:cs="Times New Roman"/>
          <w:color w:val="000000"/>
          <w:kern w:val="0"/>
          <w14:ligatures w14:val="none"/>
        </w:rPr>
        <w:br/>
      </w:r>
      <w:r w:rsidRPr="007D2179">
        <w:rPr>
          <w:rFonts w:eastAsia="Times New Roman" w:cs="Times New Roman"/>
          <w:color w:val="000000"/>
          <w:kern w:val="0"/>
          <w14:ligatures w14:val="none"/>
        </w:rPr>
        <w:br/>
      </w:r>
    </w:p>
    <w:p w14:paraId="50A79F5F" w14:textId="77777777" w:rsidR="007D2179" w:rsidRPr="007D2179" w:rsidRDefault="007D2179" w:rsidP="007D2179">
      <w:pPr>
        <w:spacing w:line="300" w:lineRule="atLeast"/>
        <w:outlineLvl w:val="2"/>
        <w:rPr>
          <w:rFonts w:eastAsia="Times New Roman" w:cs="Times New Roman"/>
          <w:b/>
          <w:bCs/>
          <w:color w:val="626262"/>
          <w:spacing w:val="30"/>
          <w:kern w:val="0"/>
          <w14:ligatures w14:val="none"/>
        </w:rPr>
      </w:pPr>
      <w:r w:rsidRPr="007D2179">
        <w:rPr>
          <w:rFonts w:eastAsia="Times New Roman" w:cs="Times New Roman"/>
          <w:b/>
          <w:bCs/>
          <w:color w:val="626262"/>
          <w:spacing w:val="30"/>
          <w:kern w:val="0"/>
          <w14:ligatures w14:val="none"/>
        </w:rPr>
        <w:t xml:space="preserve">Long (350 </w:t>
      </w:r>
      <w:proofErr w:type="spellStart"/>
      <w:r w:rsidRPr="007D2179">
        <w:rPr>
          <w:rFonts w:eastAsia="Times New Roman" w:cs="Times New Roman"/>
          <w:b/>
          <w:bCs/>
          <w:color w:val="626262"/>
          <w:spacing w:val="30"/>
          <w:kern w:val="0"/>
          <w14:ligatures w14:val="none"/>
        </w:rPr>
        <w:t>wds</w:t>
      </w:r>
      <w:proofErr w:type="spellEnd"/>
      <w:r w:rsidRPr="007D2179">
        <w:rPr>
          <w:rFonts w:eastAsia="Times New Roman" w:cs="Times New Roman"/>
          <w:b/>
          <w:bCs/>
          <w:color w:val="626262"/>
          <w:spacing w:val="30"/>
          <w:kern w:val="0"/>
          <w14:ligatures w14:val="none"/>
        </w:rPr>
        <w:t>)</w:t>
      </w:r>
    </w:p>
    <w:p w14:paraId="7565337A" w14:textId="4999CCEA" w:rsidR="007D2179" w:rsidRPr="007D2179" w:rsidRDefault="007D2179" w:rsidP="007D2179">
      <w:r w:rsidRPr="007D2179">
        <w:rPr>
          <w:rFonts w:eastAsia="Times New Roman" w:cs="Times New Roman"/>
          <w:color w:val="000000"/>
          <w:kern w:val="0"/>
          <w:shd w:val="clear" w:color="auto" w:fill="EEEEEE"/>
          <w14:ligatures w14:val="none"/>
        </w:rPr>
        <w:t>Dr. Bob Pritchard is a Canadian composer who taught music technology at the University of British Columbia in Vancouver, B.C. where he also directed SUBCLASS, the UBC digital performance ensemble.</w:t>
      </w:r>
      <w:r w:rsidRPr="007D2179">
        <w:rPr>
          <w:rFonts w:eastAsia="Times New Roman" w:cs="Times New Roman"/>
          <w:color w:val="000000"/>
          <w:kern w:val="0"/>
          <w14:ligatures w14:val="none"/>
        </w:rPr>
        <w:br/>
      </w:r>
      <w:r w:rsidRPr="007D2179">
        <w:rPr>
          <w:rFonts w:eastAsia="Times New Roman" w:cs="Times New Roman"/>
          <w:color w:val="000000"/>
          <w:kern w:val="0"/>
          <w14:ligatures w14:val="none"/>
        </w:rPr>
        <w:br/>
      </w:r>
      <w:r w:rsidRPr="007D2179">
        <w:rPr>
          <w:rFonts w:eastAsia="Times New Roman" w:cs="Times New Roman"/>
          <w:color w:val="000000"/>
          <w:kern w:val="0"/>
          <w:shd w:val="clear" w:color="auto" w:fill="EEEEEE"/>
          <w14:ligatures w14:val="none"/>
        </w:rPr>
        <w:t xml:space="preserve">His pieces can be demanding and virtuosic, exploring the edges of performance and perception, and he has a particular interest in interactive and gestural performance. A recipient of numerous commissions, his works have been presented by performers such as Jane Coop, Megumi Masaki, Margaret Lancaster, Marguerite Witvoet, Julia Nolan, David Owen, John Sampen, Barbara Pritchard, Beverly Johnston, Chenoa Anderson, </w:t>
      </w:r>
      <w:proofErr w:type="spellStart"/>
      <w:r w:rsidRPr="007D2179">
        <w:rPr>
          <w:rFonts w:eastAsia="Times New Roman" w:cs="Times New Roman"/>
          <w:color w:val="000000"/>
          <w:kern w:val="0"/>
          <w:shd w:val="clear" w:color="auto" w:fill="EEEEEE"/>
          <w14:ligatures w14:val="none"/>
        </w:rPr>
        <w:t>Nu:BC</w:t>
      </w:r>
      <w:proofErr w:type="spellEnd"/>
      <w:r w:rsidRPr="007D2179">
        <w:rPr>
          <w:rFonts w:eastAsia="Times New Roman" w:cs="Times New Roman"/>
          <w:color w:val="000000"/>
          <w:kern w:val="0"/>
          <w:shd w:val="clear" w:color="auto" w:fill="EEEEEE"/>
          <w14:ligatures w14:val="none"/>
        </w:rPr>
        <w:t xml:space="preserve">, the Calgary Philharmonic Orchestra, the Okanagan Symphony, and the St Lawrence Quartet. His music and research </w:t>
      </w:r>
      <w:proofErr w:type="gramStart"/>
      <w:r w:rsidRPr="007D2179">
        <w:rPr>
          <w:rFonts w:eastAsia="Times New Roman" w:cs="Times New Roman"/>
          <w:color w:val="000000"/>
          <w:kern w:val="0"/>
          <w:shd w:val="clear" w:color="auto" w:fill="EEEEEE"/>
          <w14:ligatures w14:val="none"/>
        </w:rPr>
        <w:t>is</w:t>
      </w:r>
      <w:proofErr w:type="gramEnd"/>
      <w:r w:rsidRPr="007D2179">
        <w:rPr>
          <w:rFonts w:eastAsia="Times New Roman" w:cs="Times New Roman"/>
          <w:color w:val="000000"/>
          <w:kern w:val="0"/>
          <w:shd w:val="clear" w:color="auto" w:fill="EEEEEE"/>
          <w14:ligatures w14:val="none"/>
        </w:rPr>
        <w:t xml:space="preserve"> presented internationally in concert, in conferences, and in broadcasts in North/South America, Europe, Russia, Hong Kong, Australia, and Japan. His works have twice been selected by Canadian juries for submission to the International Society of Contemporary Music.</w:t>
      </w:r>
      <w:r w:rsidRPr="007D2179">
        <w:rPr>
          <w:rFonts w:eastAsia="Times New Roman" w:cs="Times New Roman"/>
          <w:color w:val="000000"/>
          <w:kern w:val="0"/>
          <w14:ligatures w14:val="none"/>
        </w:rPr>
        <w:br/>
      </w:r>
      <w:r w:rsidRPr="007D2179">
        <w:rPr>
          <w:rFonts w:eastAsia="Times New Roman" w:cs="Times New Roman"/>
          <w:color w:val="000000"/>
          <w:kern w:val="0"/>
          <w14:ligatures w14:val="none"/>
        </w:rPr>
        <w:br/>
      </w:r>
      <w:r w:rsidRPr="007D2179">
        <w:rPr>
          <w:rFonts w:eastAsia="Times New Roman" w:cs="Times New Roman"/>
          <w:color w:val="000000"/>
          <w:kern w:val="0"/>
          <w:shd w:val="clear" w:color="auto" w:fill="EEEEEE"/>
          <w14:ligatures w14:val="none"/>
        </w:rPr>
        <w:t xml:space="preserve">He researches interactive multi-user performance environments and gesture-controlled speech </w:t>
      </w:r>
      <w:proofErr w:type="gramStart"/>
      <w:r w:rsidRPr="007D2179">
        <w:rPr>
          <w:rFonts w:eastAsia="Times New Roman" w:cs="Times New Roman"/>
          <w:color w:val="000000"/>
          <w:kern w:val="0"/>
          <w:shd w:val="clear" w:color="auto" w:fill="EEEEEE"/>
          <w14:ligatures w14:val="none"/>
        </w:rPr>
        <w:t>synthesis, and</w:t>
      </w:r>
      <w:proofErr w:type="gramEnd"/>
      <w:r w:rsidRPr="007D2179">
        <w:rPr>
          <w:rFonts w:eastAsia="Times New Roman" w:cs="Times New Roman"/>
          <w:color w:val="000000"/>
          <w:kern w:val="0"/>
          <w:shd w:val="clear" w:color="auto" w:fill="EEEEEE"/>
          <w14:ligatures w14:val="none"/>
        </w:rPr>
        <w:t xml:space="preserve"> develops interactive performance systems and concert works at the UBC Institute for Computing, Information and Cognitive Systems (ICICS). He has received multi-year research grants from the Social Sciences and Humanities Research Council and the Canada Council/Natural Sciences and Engineering Research </w:t>
      </w:r>
      <w:proofErr w:type="gramStart"/>
      <w:r w:rsidRPr="007D2179">
        <w:rPr>
          <w:rFonts w:eastAsia="Times New Roman" w:cs="Times New Roman"/>
          <w:color w:val="000000"/>
          <w:kern w:val="0"/>
          <w:shd w:val="clear" w:color="auto" w:fill="EEEEEE"/>
          <w14:ligatures w14:val="none"/>
        </w:rPr>
        <w:t>Council, and</w:t>
      </w:r>
      <w:proofErr w:type="gramEnd"/>
      <w:r w:rsidRPr="007D2179">
        <w:rPr>
          <w:rFonts w:eastAsia="Times New Roman" w:cs="Times New Roman"/>
          <w:color w:val="000000"/>
          <w:kern w:val="0"/>
          <w:shd w:val="clear" w:color="auto" w:fill="EEEEEE"/>
          <w14:ligatures w14:val="none"/>
        </w:rPr>
        <w:t xml:space="preserve"> collaborates with UBC Linguistics Prof. Molly Babel on Determining Regional Accents With Literature (DRAWL), a SSHRC-funded project studying British Columbia accents. His Tracking And Smart Textiles Environment (TASTE) SSHRC project develops Responsive User Body Suits (RUBS) and infra-</w:t>
      </w:r>
      <w:r w:rsidRPr="007D2179">
        <w:rPr>
          <w:rFonts w:eastAsia="Times New Roman" w:cs="Times New Roman"/>
          <w:color w:val="000000"/>
          <w:kern w:val="0"/>
          <w:shd w:val="clear" w:color="auto" w:fill="EEEEEE"/>
          <w14:ligatures w14:val="none"/>
        </w:rPr>
        <w:lastRenderedPageBreak/>
        <w:t>red tracking systems for interactive performance by musicians/dancers.</w:t>
      </w:r>
      <w:r w:rsidRPr="007D2179">
        <w:rPr>
          <w:rFonts w:eastAsia="Times New Roman" w:cs="Times New Roman"/>
          <w:color w:val="000000"/>
          <w:kern w:val="0"/>
          <w14:ligatures w14:val="none"/>
        </w:rPr>
        <w:br/>
      </w:r>
      <w:r w:rsidRPr="007D2179">
        <w:rPr>
          <w:rFonts w:eastAsia="Times New Roman" w:cs="Times New Roman"/>
          <w:color w:val="000000"/>
          <w:kern w:val="0"/>
          <w14:ligatures w14:val="none"/>
        </w:rPr>
        <w:br/>
      </w:r>
      <w:r w:rsidRPr="007D2179">
        <w:rPr>
          <w:rFonts w:eastAsia="Times New Roman" w:cs="Times New Roman"/>
          <w:color w:val="000000"/>
          <w:kern w:val="0"/>
          <w:shd w:val="clear" w:color="auto" w:fill="EEEEEE"/>
          <w14:ligatures w14:val="none"/>
        </w:rPr>
        <w:t>Dr. Pritchard contributed a chapter to </w:t>
      </w:r>
      <w:r w:rsidRPr="007D2179">
        <w:rPr>
          <w:rFonts w:eastAsia="Times New Roman" w:cs="Times New Roman"/>
          <w:b/>
          <w:bCs/>
          <w:color w:val="000000"/>
          <w:kern w:val="0"/>
          <w14:ligatures w14:val="none"/>
        </w:rPr>
        <w:t>Performative Body Spaces: Corporeal Topographies in Literature, Theatre, Dance, and the Visual Arts</w:t>
      </w:r>
      <w:r w:rsidRPr="007D2179">
        <w:rPr>
          <w:rFonts w:eastAsia="Times New Roman" w:cs="Times New Roman"/>
          <w:color w:val="000000"/>
          <w:kern w:val="0"/>
          <w:shd w:val="clear" w:color="auto" w:fill="EEEEEE"/>
          <w14:ligatures w14:val="none"/>
        </w:rPr>
        <w:t xml:space="preserve"> (pub. </w:t>
      </w:r>
      <w:proofErr w:type="spellStart"/>
      <w:r w:rsidRPr="007D2179">
        <w:rPr>
          <w:rFonts w:eastAsia="Times New Roman" w:cs="Times New Roman"/>
          <w:color w:val="000000"/>
          <w:kern w:val="0"/>
          <w:shd w:val="clear" w:color="auto" w:fill="EEEEEE"/>
          <w14:ligatures w14:val="none"/>
        </w:rPr>
        <w:t>Rodopi</w:t>
      </w:r>
      <w:proofErr w:type="spellEnd"/>
      <w:r w:rsidRPr="007D2179">
        <w:rPr>
          <w:rFonts w:eastAsia="Times New Roman" w:cs="Times New Roman"/>
          <w:color w:val="000000"/>
          <w:kern w:val="0"/>
          <w:shd w:val="clear" w:color="auto" w:fill="EEEEEE"/>
          <w14:ligatures w14:val="none"/>
        </w:rPr>
        <w:t>) and is active as a videographer: his interactive piece </w:t>
      </w:r>
      <w:r w:rsidRPr="007D2179">
        <w:rPr>
          <w:rFonts w:eastAsia="Times New Roman" w:cs="Times New Roman"/>
          <w:b/>
          <w:bCs/>
          <w:color w:val="000000"/>
          <w:kern w:val="0"/>
          <w14:ligatures w14:val="none"/>
        </w:rPr>
        <w:t>Strength</w:t>
      </w:r>
      <w:r w:rsidRPr="007D2179">
        <w:rPr>
          <w:rFonts w:eastAsia="Times New Roman" w:cs="Times New Roman"/>
          <w:color w:val="000000"/>
          <w:kern w:val="0"/>
          <w:shd w:val="clear" w:color="auto" w:fill="EEEEEE"/>
          <w14:ligatures w14:val="none"/>
        </w:rPr>
        <w:t> (2007) for which he wrote the music and software and also directed and edited the visuals received a </w:t>
      </w:r>
      <w:r w:rsidRPr="007D2179">
        <w:rPr>
          <w:rFonts w:eastAsia="Times New Roman" w:cs="Times New Roman"/>
          <w:i/>
          <w:iCs/>
          <w:color w:val="000000"/>
          <w:kern w:val="0"/>
          <w14:ligatures w14:val="none"/>
        </w:rPr>
        <w:t>Unique Award of Merit</w:t>
      </w:r>
      <w:r w:rsidRPr="007D2179">
        <w:rPr>
          <w:rFonts w:eastAsia="Times New Roman" w:cs="Times New Roman"/>
          <w:color w:val="000000"/>
          <w:kern w:val="0"/>
          <w:shd w:val="clear" w:color="auto" w:fill="EEEEEE"/>
          <w14:ligatures w14:val="none"/>
        </w:rPr>
        <w:t> from the Canadian Society of Cinematographers. His short film </w:t>
      </w:r>
      <w:r w:rsidRPr="007D2179">
        <w:rPr>
          <w:rFonts w:eastAsia="Times New Roman" w:cs="Times New Roman"/>
          <w:b/>
          <w:bCs/>
          <w:color w:val="000000"/>
          <w:kern w:val="0"/>
          <w14:ligatures w14:val="none"/>
        </w:rPr>
        <w:t>Crisis</w:t>
      </w:r>
      <w:r w:rsidRPr="007D2179">
        <w:rPr>
          <w:rFonts w:eastAsia="Times New Roman" w:cs="Times New Roman"/>
          <w:color w:val="000000"/>
          <w:kern w:val="0"/>
          <w:shd w:val="clear" w:color="auto" w:fill="EEEEEE"/>
          <w14:ligatures w14:val="none"/>
        </w:rPr>
        <w:t> is part of Cathryn Robertson's cancer documentary </w:t>
      </w:r>
      <w:r w:rsidRPr="007D2179">
        <w:rPr>
          <w:rFonts w:eastAsia="Times New Roman" w:cs="Times New Roman"/>
          <w:b/>
          <w:bCs/>
          <w:color w:val="000000"/>
          <w:kern w:val="0"/>
          <w14:ligatures w14:val="none"/>
        </w:rPr>
        <w:t>17 Short Films About Breasts</w:t>
      </w:r>
      <w:r w:rsidRPr="007D2179">
        <w:rPr>
          <w:rFonts w:eastAsia="Times New Roman" w:cs="Times New Roman"/>
          <w:color w:val="000000"/>
          <w:kern w:val="0"/>
          <w:shd w:val="clear" w:color="auto" w:fill="EEEEEE"/>
          <w14:ligatures w14:val="none"/>
        </w:rPr>
        <w:t> (Fanlight Productions, NYC), which received five Leo nominations, was recommended to the Museum Of Modern Art by Telefilm Canada, and has been presented at several North American Festivals.</w:t>
      </w:r>
      <w:r w:rsidRPr="007D2179">
        <w:rPr>
          <w:rFonts w:eastAsia="Times New Roman" w:cs="Times New Roman"/>
          <w:color w:val="000000"/>
          <w:kern w:val="0"/>
          <w14:ligatures w14:val="none"/>
        </w:rPr>
        <w:br/>
      </w:r>
      <w:r w:rsidRPr="007D2179">
        <w:rPr>
          <w:rFonts w:eastAsia="Times New Roman" w:cs="Times New Roman"/>
          <w:color w:val="000000"/>
          <w:kern w:val="0"/>
          <w14:ligatures w14:val="none"/>
        </w:rPr>
        <w:br/>
      </w:r>
      <w:r w:rsidRPr="007D2179">
        <w:rPr>
          <w:rFonts w:eastAsia="Times New Roman" w:cs="Times New Roman"/>
          <w:color w:val="000000"/>
          <w:kern w:val="0"/>
          <w:shd w:val="clear" w:color="auto" w:fill="EEEEEE"/>
          <w14:ligatures w14:val="none"/>
        </w:rPr>
        <w:t>His teaching abilities have been recognized by UBC with a Killam Teaching Award, and by the University of Melbourne VCA&amp;MCM with a Master Teacher Award.</w:t>
      </w:r>
    </w:p>
    <w:sectPr w:rsidR="007D2179" w:rsidRPr="007D21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0000000000000000000"/>
    <w:charset w:val="00"/>
    <w:family w:val="auto"/>
    <w:pitch w:val="variable"/>
    <w:sig w:usb0="E00002FF" w:usb1="5000785B" w:usb2="00000000" w:usb3="00000000" w:csb0="0000019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179"/>
    <w:rsid w:val="002527D8"/>
    <w:rsid w:val="002F5A82"/>
    <w:rsid w:val="00414879"/>
    <w:rsid w:val="00431FB3"/>
    <w:rsid w:val="005B5E9D"/>
    <w:rsid w:val="0069688A"/>
    <w:rsid w:val="007D2179"/>
    <w:rsid w:val="00B26B15"/>
    <w:rsid w:val="00C83348"/>
    <w:rsid w:val="00CC4A1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4265A2F9"/>
  <w15:chartTrackingRefBased/>
  <w15:docId w15:val="{1FA6E54E-BBA6-A148-BEDC-EC1C5BFA5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w:eastAsiaTheme="minorHAnsi" w:hAnsi="Helvetica" w:cstheme="minorBidi"/>
        <w:kern w:val="2"/>
        <w:sz w:val="22"/>
        <w:szCs w:val="22"/>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21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21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D217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217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D217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D217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D217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D217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D217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21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21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D217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217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D217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D217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D217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D217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D217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D217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21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217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217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D217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D2179"/>
    <w:rPr>
      <w:i/>
      <w:iCs/>
      <w:color w:val="404040" w:themeColor="text1" w:themeTint="BF"/>
    </w:rPr>
  </w:style>
  <w:style w:type="paragraph" w:styleId="ListParagraph">
    <w:name w:val="List Paragraph"/>
    <w:basedOn w:val="Normal"/>
    <w:uiPriority w:val="34"/>
    <w:qFormat/>
    <w:rsid w:val="007D2179"/>
    <w:pPr>
      <w:ind w:left="720"/>
      <w:contextualSpacing/>
    </w:pPr>
  </w:style>
  <w:style w:type="character" w:styleId="IntenseEmphasis">
    <w:name w:val="Intense Emphasis"/>
    <w:basedOn w:val="DefaultParagraphFont"/>
    <w:uiPriority w:val="21"/>
    <w:qFormat/>
    <w:rsid w:val="007D2179"/>
    <w:rPr>
      <w:i/>
      <w:iCs/>
      <w:color w:val="0F4761" w:themeColor="accent1" w:themeShade="BF"/>
    </w:rPr>
  </w:style>
  <w:style w:type="paragraph" w:styleId="IntenseQuote">
    <w:name w:val="Intense Quote"/>
    <w:basedOn w:val="Normal"/>
    <w:next w:val="Normal"/>
    <w:link w:val="IntenseQuoteChar"/>
    <w:uiPriority w:val="30"/>
    <w:qFormat/>
    <w:rsid w:val="007D21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2179"/>
    <w:rPr>
      <w:i/>
      <w:iCs/>
      <w:color w:val="0F4761" w:themeColor="accent1" w:themeShade="BF"/>
    </w:rPr>
  </w:style>
  <w:style w:type="character" w:styleId="IntenseReference">
    <w:name w:val="Intense Reference"/>
    <w:basedOn w:val="DefaultParagraphFont"/>
    <w:uiPriority w:val="32"/>
    <w:qFormat/>
    <w:rsid w:val="007D2179"/>
    <w:rPr>
      <w:b/>
      <w:bCs/>
      <w:smallCaps/>
      <w:color w:val="0F4761" w:themeColor="accent1" w:themeShade="BF"/>
      <w:spacing w:val="5"/>
    </w:rPr>
  </w:style>
  <w:style w:type="character" w:customStyle="1" w:styleId="apple-converted-space">
    <w:name w:val="apple-converted-space"/>
    <w:basedOn w:val="DefaultParagraphFont"/>
    <w:rsid w:val="007D2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558</Words>
  <Characters>3560</Characters>
  <Application>Microsoft Office Word</Application>
  <DocSecurity>0</DocSecurity>
  <Lines>72</Lines>
  <Paragraphs>15</Paragraphs>
  <ScaleCrop>false</ScaleCrop>
  <Company>UBC School of Music</Company>
  <LinksUpToDate>false</LinksUpToDate>
  <CharactersWithSpaces>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Pritchard</dc:creator>
  <cp:keywords/>
  <dc:description/>
  <cp:lastModifiedBy>Bob Pritchard</cp:lastModifiedBy>
  <cp:revision>1</cp:revision>
  <dcterms:created xsi:type="dcterms:W3CDTF">2026-06-26T01:18:00Z</dcterms:created>
  <dcterms:modified xsi:type="dcterms:W3CDTF">2026-06-26T01:21:00Z</dcterms:modified>
</cp:coreProperties>
</file>